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BC3939" w:rsidRPr="009E6B02" w:rsidTr="00BB22D7">
        <w:tc>
          <w:tcPr>
            <w:tcW w:w="811" w:type="dxa"/>
            <w:shd w:val="clear" w:color="auto" w:fill="auto"/>
            <w:vAlign w:val="center"/>
          </w:tcPr>
          <w:p w:rsidR="00BC3939" w:rsidRPr="009E6B02" w:rsidRDefault="00BC3939" w:rsidP="00BB22D7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bookmarkStart w:id="0" w:name="_Hlk178072754"/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  <w:vAlign w:val="center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BC3939" w:rsidRPr="00FB74A2" w:rsidTr="00BB22D7">
        <w:trPr>
          <w:trHeight w:val="722"/>
        </w:trPr>
        <w:tc>
          <w:tcPr>
            <w:tcW w:w="8312" w:type="dxa"/>
            <w:gridSpan w:val="4"/>
            <w:shd w:val="clear" w:color="auto" w:fill="auto"/>
          </w:tcPr>
          <w:p w:rsidR="00BC3939" w:rsidRPr="009E6B02" w:rsidRDefault="00BC3939" w:rsidP="00BB22D7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ΤΜΗΜΑ 15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Αν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αλυτής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Αερίων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Trace Gas Analyzer CO2 /H2O/CH4 LI-COR, Model LI 7810SC (π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εριλ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αμβάνει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>α παρα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κολούθησης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ροών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εδάφους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LI-COR, Model Smart Chamber)</w:t>
            </w:r>
          </w:p>
          <w:p w:rsidR="00BC3939" w:rsidRPr="009E6B02" w:rsidRDefault="00BC3939" w:rsidP="00BB22D7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62.000,00</w:t>
            </w:r>
            <w:r w:rsidR="00FB74A2">
              <w:rPr>
                <w:rFonts w:eastAsia="Calibri"/>
                <w:b/>
                <w:szCs w:val="22"/>
                <w:lang w:val="el-GR"/>
              </w:rPr>
              <w:t xml:space="preserve"> €</w:t>
            </w:r>
            <w:bookmarkStart w:id="1" w:name="_GoBack"/>
            <w:bookmarkEnd w:id="1"/>
            <w:r w:rsidRPr="009E6B02">
              <w:rPr>
                <w:rFonts w:eastAsia="Calibri"/>
                <w:b/>
                <w:szCs w:val="22"/>
                <w:lang w:val="el-GR"/>
              </w:rPr>
              <w:t xml:space="preserve"> (πλέον του ΦΠΑ)]</w:t>
            </w: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1. </w:t>
            </w:r>
            <w:proofErr w:type="spellStart"/>
            <w:r w:rsidRPr="009E6B02">
              <w:rPr>
                <w:rFonts w:eastAsia="Calibri"/>
                <w:szCs w:val="22"/>
              </w:rPr>
              <w:t>Φορητός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ανα</w:t>
            </w:r>
            <w:proofErr w:type="spellStart"/>
            <w:r w:rsidRPr="009E6B02">
              <w:rPr>
                <w:rFonts w:eastAsia="Calibri"/>
                <w:szCs w:val="22"/>
              </w:rPr>
              <w:t>λυτής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με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</w:t>
            </w:r>
            <w:proofErr w:type="spellStart"/>
            <w:r w:rsidRPr="009E6B02">
              <w:rPr>
                <w:rFonts w:eastAsia="Calibri"/>
                <w:szCs w:val="22"/>
              </w:rPr>
              <w:t>ρχή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λειτουργί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ας </w:t>
            </w:r>
            <w:proofErr w:type="spellStart"/>
            <w:r w:rsidRPr="009E6B02">
              <w:rPr>
                <w:rFonts w:eastAsia="Calibri"/>
                <w:szCs w:val="22"/>
              </w:rPr>
              <w:t>την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τεχνική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OF-CEAS (Optical Feedback-Cavity Enhanced Absorption Spectroscopy)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2. Ρυθμός μέτρησης : 1 δείγμα ανά δευτερόλεπτο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3. </w:t>
            </w:r>
            <w:proofErr w:type="spellStart"/>
            <w:r w:rsidRPr="009E6B02">
              <w:rPr>
                <w:rFonts w:eastAsia="Calibri"/>
                <w:szCs w:val="22"/>
              </w:rPr>
              <w:t>Όγκος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οπ</w:t>
            </w:r>
            <w:proofErr w:type="spellStart"/>
            <w:r w:rsidRPr="009E6B02">
              <w:rPr>
                <w:rFonts w:eastAsia="Calibri"/>
                <w:szCs w:val="22"/>
              </w:rPr>
              <w:t>τικής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proofErr w:type="gramStart"/>
            <w:r w:rsidRPr="009E6B02">
              <w:rPr>
                <w:rFonts w:eastAsia="Calibri"/>
                <w:szCs w:val="22"/>
              </w:rPr>
              <w:t>κοιλότητ</w:t>
            </w:r>
            <w:proofErr w:type="spellEnd"/>
            <w:r w:rsidRPr="009E6B02">
              <w:rPr>
                <w:rFonts w:eastAsia="Calibri"/>
                <w:szCs w:val="22"/>
              </w:rPr>
              <w:t>ας :</w:t>
            </w:r>
            <w:proofErr w:type="gramEnd"/>
            <w:r w:rsidRPr="009E6B02">
              <w:rPr>
                <w:rFonts w:eastAsia="Calibri"/>
                <w:szCs w:val="22"/>
              </w:rPr>
              <w:t xml:space="preserve"> 6.41 cm3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4. </w:t>
            </w:r>
            <w:proofErr w:type="spellStart"/>
            <w:r w:rsidRPr="009E6B02">
              <w:rPr>
                <w:rFonts w:eastAsia="Calibri"/>
                <w:szCs w:val="22"/>
              </w:rPr>
              <w:t>Ρυθμός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proofErr w:type="gramStart"/>
            <w:r w:rsidRPr="009E6B02">
              <w:rPr>
                <w:rFonts w:eastAsia="Calibri"/>
                <w:szCs w:val="22"/>
              </w:rPr>
              <w:t>ροής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:</w:t>
            </w:r>
            <w:proofErr w:type="gramEnd"/>
            <w:r w:rsidRPr="009E6B02">
              <w:rPr>
                <w:rFonts w:eastAsia="Calibri"/>
                <w:szCs w:val="22"/>
              </w:rPr>
              <w:t xml:space="preserve"> 250 </w:t>
            </w:r>
            <w:proofErr w:type="spellStart"/>
            <w:r w:rsidRPr="009E6B02">
              <w:rPr>
                <w:rFonts w:eastAsia="Calibri"/>
                <w:szCs w:val="22"/>
              </w:rPr>
              <w:t>sccm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5. Για το </w:t>
            </w:r>
            <w:r w:rsidRPr="009E6B02">
              <w:rPr>
                <w:rFonts w:eastAsia="Calibri"/>
                <w:szCs w:val="22"/>
              </w:rPr>
              <w:t>CO</w:t>
            </w:r>
            <w:r w:rsidRPr="009E6B02">
              <w:rPr>
                <w:rFonts w:eastAsia="Calibri"/>
                <w:szCs w:val="22"/>
                <w:lang w:val="el-GR"/>
              </w:rPr>
              <w:t xml:space="preserve">₂ έχει: </w:t>
            </w:r>
            <w:r w:rsidRPr="009E6B02">
              <w:rPr>
                <w:rFonts w:eastAsia="Calibri"/>
                <w:szCs w:val="22"/>
              </w:rPr>
              <w:t>E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ύρος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μέτρησης 1-10.000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Ακρίβεια 3.5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400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1 δευτερόλεπτο μέση μέτρηση και 1.5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400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5 δευτερόλεπτα μέση μέτρηση.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6. Για το </w:t>
            </w:r>
            <w:r w:rsidRPr="009E6B02">
              <w:rPr>
                <w:rFonts w:eastAsia="Calibri"/>
                <w:szCs w:val="22"/>
              </w:rPr>
              <w:t>H</w:t>
            </w:r>
            <w:r w:rsidRPr="009E6B02">
              <w:rPr>
                <w:rFonts w:eastAsia="Calibri"/>
                <w:szCs w:val="22"/>
                <w:lang w:val="el-GR"/>
              </w:rPr>
              <w:t xml:space="preserve">20 έχει: </w:t>
            </w:r>
            <w:r w:rsidRPr="009E6B02">
              <w:rPr>
                <w:rFonts w:eastAsia="Calibri"/>
                <w:szCs w:val="22"/>
              </w:rPr>
              <w:t>E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ύρος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μέτρησης 100-60.000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Ακρίβεια 45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10.000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1 δευτερόλεπτο μέση μέτρηση και 20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10.000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5 δευτερόλεπτα μέση μέτρηση.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7. Για το </w:t>
            </w:r>
            <w:r w:rsidRPr="009E6B02">
              <w:rPr>
                <w:rFonts w:eastAsia="Calibri"/>
                <w:szCs w:val="22"/>
              </w:rPr>
              <w:t>CH</w:t>
            </w:r>
            <w:r w:rsidRPr="009E6B02">
              <w:rPr>
                <w:rFonts w:eastAsia="Calibri"/>
                <w:szCs w:val="22"/>
                <w:lang w:val="el-GR"/>
              </w:rPr>
              <w:t xml:space="preserve">4 έχει: </w:t>
            </w:r>
            <w:r w:rsidRPr="009E6B02">
              <w:rPr>
                <w:rFonts w:eastAsia="Calibri"/>
                <w:szCs w:val="22"/>
              </w:rPr>
              <w:t>E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ύρος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μέτρησης 0.1-50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Ακρίβεια 0.60 </w:t>
            </w:r>
            <w:r w:rsidRPr="009E6B02">
              <w:rPr>
                <w:rFonts w:eastAsia="Calibri"/>
                <w:szCs w:val="22"/>
              </w:rPr>
              <w:t>ppb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2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1 δευτερόλεπτο μέση μέτρηση και 0.25 </w:t>
            </w:r>
            <w:r w:rsidRPr="009E6B02">
              <w:rPr>
                <w:rFonts w:eastAsia="Calibri"/>
                <w:szCs w:val="22"/>
              </w:rPr>
              <w:t>ppb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2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5 δευτερόλεπτα μέση μέτρηση.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8. Συνδεσιμότητα : </w:t>
            </w:r>
            <w:r w:rsidRPr="009E6B02">
              <w:rPr>
                <w:rFonts w:eastAsia="Calibri"/>
                <w:szCs w:val="22"/>
              </w:rPr>
              <w:t>Ethernet</w:t>
            </w:r>
            <w:r w:rsidRPr="009E6B02">
              <w:rPr>
                <w:rFonts w:eastAsia="Calibri"/>
                <w:szCs w:val="22"/>
                <w:lang w:val="el-GR"/>
              </w:rPr>
              <w:t xml:space="preserve"> , </w:t>
            </w:r>
            <w:proofErr w:type="spellStart"/>
            <w:r w:rsidRPr="009E6B02">
              <w:rPr>
                <w:rFonts w:eastAsia="Calibri"/>
                <w:szCs w:val="22"/>
              </w:rPr>
              <w:t>WiFi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(με συμβατότητα 2.4</w:t>
            </w:r>
            <w:r w:rsidRPr="009E6B02">
              <w:rPr>
                <w:rFonts w:eastAsia="Calibri"/>
                <w:szCs w:val="22"/>
              </w:rPr>
              <w:t>GHz</w:t>
            </w:r>
            <w:r w:rsidRPr="009E6B02">
              <w:rPr>
                <w:rFonts w:eastAsia="Calibri"/>
                <w:szCs w:val="22"/>
                <w:lang w:val="el-GR"/>
              </w:rPr>
              <w:t xml:space="preserve"> , 802.11</w:t>
            </w:r>
            <w:r w:rsidRPr="009E6B02">
              <w:rPr>
                <w:rFonts w:eastAsia="Calibri"/>
                <w:szCs w:val="22"/>
              </w:rPr>
              <w:t>g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9. Κατανάλωση ρεύματος : 22</w:t>
            </w:r>
            <w:r w:rsidRPr="009E6B02">
              <w:rPr>
                <w:rFonts w:eastAsia="Calibri"/>
                <w:szCs w:val="22"/>
              </w:rPr>
              <w:t>W</w:t>
            </w:r>
            <w:r w:rsidRPr="009E6B02">
              <w:rPr>
                <w:rFonts w:eastAsia="Calibri"/>
                <w:szCs w:val="22"/>
                <w:lang w:val="el-GR"/>
              </w:rPr>
              <w:t xml:space="preserve"> (σε ετοιμότητα) , έως 60-80</w:t>
            </w:r>
            <w:r w:rsidRPr="009E6B02">
              <w:rPr>
                <w:rFonts w:eastAsia="Calibri"/>
                <w:szCs w:val="22"/>
              </w:rPr>
              <w:t>W</w:t>
            </w:r>
            <w:r w:rsidRPr="009E6B02">
              <w:rPr>
                <w:rFonts w:eastAsia="Calibri"/>
                <w:szCs w:val="22"/>
                <w:lang w:val="el-GR"/>
              </w:rPr>
              <w:t xml:space="preserve"> (σε στάδιο προθέρμανσης ανάλογα την θερμοκρασία του πεδίου)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10. Παροχή ρεύματος : 100-240 </w:t>
            </w:r>
            <w:r w:rsidRPr="009E6B02">
              <w:rPr>
                <w:rFonts w:eastAsia="Calibri"/>
                <w:szCs w:val="22"/>
              </w:rPr>
              <w:t>VAC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Input</w:t>
            </w:r>
            <w:r w:rsidRPr="009E6B02">
              <w:rPr>
                <w:rFonts w:eastAsia="Calibri"/>
                <w:szCs w:val="22"/>
                <w:lang w:val="el-GR"/>
              </w:rPr>
              <w:t xml:space="preserve"> , 50-60</w:t>
            </w:r>
            <w:r w:rsidRPr="009E6B02">
              <w:rPr>
                <w:rFonts w:eastAsia="Calibri"/>
                <w:szCs w:val="22"/>
              </w:rPr>
              <w:t>Hz</w:t>
            </w:r>
            <w:r w:rsidRPr="009E6B02">
              <w:rPr>
                <w:rFonts w:eastAsia="Calibri"/>
                <w:szCs w:val="22"/>
                <w:lang w:val="el-GR"/>
              </w:rPr>
              <w:t xml:space="preserve"> , 24 </w:t>
            </w:r>
            <w:r w:rsidRPr="009E6B02">
              <w:rPr>
                <w:rFonts w:eastAsia="Calibri"/>
                <w:szCs w:val="22"/>
              </w:rPr>
              <w:t>VDC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output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11. Διάρκεια μπαταρίας : 8 ώρες με χρήση 2 μπαταριών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12. Συνολικό βάρος : 11.4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 xml:space="preserve"> (συμπεριλαμβανομένων των μπαταριών)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13. Με συνθήκες λειτουργίας -25°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45°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, υγρασία 0-85%</w:t>
            </w:r>
            <w:r w:rsidRPr="009E6B02">
              <w:rPr>
                <w:rFonts w:eastAsia="Calibri"/>
                <w:szCs w:val="22"/>
              </w:rPr>
              <w:t>RH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πίεση 70 έως 110</w:t>
            </w:r>
            <w:r w:rsidRPr="009E6B02">
              <w:rPr>
                <w:rFonts w:eastAsia="Calibri"/>
                <w:szCs w:val="22"/>
              </w:rPr>
              <w:t>kPa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BB22D7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BB22D7">
              <w:rPr>
                <w:rFonts w:eastAsia="Calibri"/>
                <w:szCs w:val="22"/>
                <w:lang w:val="el-GR"/>
              </w:rPr>
              <w:t>14. Κατανάλωση ισχύος: 22W (σε ετοιμότητα) , έως 60-80W (σε στάδιο προθέρμανσης ανάλογα την θερμοκρασία του πεδίου)</w:t>
            </w:r>
          </w:p>
        </w:tc>
        <w:tc>
          <w:tcPr>
            <w:tcW w:w="772" w:type="dxa"/>
            <w:shd w:val="clear" w:color="auto" w:fill="auto"/>
          </w:tcPr>
          <w:p w:rsidR="00BC3939" w:rsidRPr="00BB22D7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BB22D7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BB22D7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περιλαμβάνει θάλαμο μέτρησης - Σύστημα παρακολούθησης ροών εδάφους </w:t>
            </w:r>
            <w:r w:rsidRPr="009E6B02">
              <w:rPr>
                <w:rFonts w:eastAsia="Calibri"/>
                <w:szCs w:val="22"/>
              </w:rPr>
              <w:t>LI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COR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Model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Smart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Chamber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τα ακόλουθα τεχνικά χαρακτηριστικά: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1. </w:t>
            </w:r>
            <w:proofErr w:type="spellStart"/>
            <w:r w:rsidRPr="009E6B02">
              <w:rPr>
                <w:rFonts w:eastAsia="Calibri"/>
                <w:szCs w:val="22"/>
              </w:rPr>
              <w:t>Διάμετρος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δοχείου</w:t>
            </w:r>
            <w:proofErr w:type="spellEnd"/>
            <w:r w:rsidRPr="009E6B02">
              <w:rPr>
                <w:rFonts w:eastAsia="Calibri"/>
                <w:szCs w:val="22"/>
              </w:rPr>
              <w:t>: 20 cm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2. </w:t>
            </w:r>
            <w:proofErr w:type="spellStart"/>
            <w:r w:rsidRPr="009E6B02">
              <w:rPr>
                <w:rFonts w:eastAsia="Calibri"/>
                <w:szCs w:val="22"/>
              </w:rPr>
              <w:t>Όγκος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συστήμ</w:t>
            </w:r>
            <w:proofErr w:type="spellEnd"/>
            <w:r w:rsidRPr="009E6B02">
              <w:rPr>
                <w:rFonts w:eastAsia="Calibri"/>
                <w:szCs w:val="22"/>
              </w:rPr>
              <w:t>ατος: 4270,9 cm3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3. Επ</w:t>
            </w:r>
            <w:proofErr w:type="spellStart"/>
            <w:r w:rsidRPr="009E6B02">
              <w:rPr>
                <w:rFonts w:eastAsia="Calibri"/>
                <w:szCs w:val="22"/>
              </w:rPr>
              <w:t>ιφάνει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Εδάφους</w:t>
            </w:r>
            <w:proofErr w:type="spellEnd"/>
            <w:r w:rsidRPr="009E6B02">
              <w:rPr>
                <w:rFonts w:eastAsia="Calibri"/>
                <w:szCs w:val="22"/>
              </w:rPr>
              <w:t>: 317,8 cm2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4. Λειτουργικό Εύρος θερμοκρασίας: -20°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70°</w:t>
            </w:r>
            <w:r w:rsidRPr="009E6B02">
              <w:rPr>
                <w:rFonts w:eastAsia="Calibri"/>
                <w:szCs w:val="22"/>
              </w:rPr>
              <w:t>C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5. </w:t>
            </w:r>
            <w:proofErr w:type="spellStart"/>
            <w:r w:rsidRPr="009E6B02">
              <w:rPr>
                <w:rFonts w:eastAsia="Calibri"/>
                <w:szCs w:val="22"/>
              </w:rPr>
              <w:t>Ακρί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βεια </w:t>
            </w:r>
            <w:proofErr w:type="spellStart"/>
            <w:r w:rsidRPr="009E6B02">
              <w:rPr>
                <w:rFonts w:eastAsia="Calibri"/>
                <w:szCs w:val="22"/>
              </w:rPr>
              <w:t>θερμοκρ</w:t>
            </w:r>
            <w:proofErr w:type="spellEnd"/>
            <w:r w:rsidRPr="009E6B02">
              <w:rPr>
                <w:rFonts w:eastAsia="Calibri"/>
                <w:szCs w:val="22"/>
              </w:rPr>
              <w:t>ασίας α</w:t>
            </w:r>
            <w:proofErr w:type="spellStart"/>
            <w:r w:rsidRPr="009E6B02">
              <w:rPr>
                <w:rFonts w:eastAsia="Calibri"/>
                <w:szCs w:val="22"/>
              </w:rPr>
              <w:t>έρ</w:t>
            </w:r>
            <w:proofErr w:type="spellEnd"/>
            <w:r w:rsidRPr="009E6B02">
              <w:rPr>
                <w:rFonts w:eastAsia="Calibri"/>
                <w:szCs w:val="22"/>
              </w:rPr>
              <w:t>α: ±0.5°C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6. Αισθητήρας βαρομετρικής πίεσης: Λειτουργικό εύρος: 50 έως 110 </w:t>
            </w:r>
            <w:r w:rsidRPr="009E6B02">
              <w:rPr>
                <w:rFonts w:eastAsia="Calibri"/>
                <w:szCs w:val="22"/>
              </w:rPr>
              <w:t>kPa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Ακρίβεια: ± 0.4 </w:t>
            </w:r>
            <w:r w:rsidRPr="009E6B02">
              <w:rPr>
                <w:rFonts w:eastAsia="Calibri"/>
                <w:szCs w:val="22"/>
              </w:rPr>
              <w:t>kPa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Ανάλυση: 1.5 </w:t>
            </w:r>
            <w:r w:rsidRPr="009E6B02">
              <w:rPr>
                <w:rFonts w:eastAsia="Calibri"/>
                <w:szCs w:val="22"/>
              </w:rPr>
              <w:t>kPa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7. </w:t>
            </w:r>
            <w:proofErr w:type="spellStart"/>
            <w:r w:rsidRPr="009E6B02">
              <w:rPr>
                <w:rFonts w:eastAsia="Calibri"/>
                <w:szCs w:val="22"/>
              </w:rPr>
              <w:t>Αισθητήρ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ας </w:t>
            </w:r>
            <w:proofErr w:type="spellStart"/>
            <w:r w:rsidRPr="009E6B02">
              <w:rPr>
                <w:rFonts w:eastAsia="Calibri"/>
                <w:szCs w:val="22"/>
              </w:rPr>
              <w:t>θερμοκρ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ασίας </w:t>
            </w:r>
            <w:proofErr w:type="spellStart"/>
            <w:r w:rsidRPr="009E6B02">
              <w:rPr>
                <w:rFonts w:eastAsia="Calibri"/>
                <w:szCs w:val="22"/>
              </w:rPr>
              <w:t>εδάφους</w:t>
            </w:r>
            <w:proofErr w:type="spellEnd"/>
            <w:r w:rsidRPr="009E6B02">
              <w:rPr>
                <w:rFonts w:eastAsia="Calibri"/>
                <w:szCs w:val="22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8. Δύο μπαταρίες ιόντων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λιθίου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και αυτονομία 14 ωρών ή 10 ωρών όταν τροφοδοτεί και αναλυτή αερίων.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9. Ενσωματωμένο </w:t>
            </w:r>
            <w:r w:rsidRPr="009E6B02">
              <w:rPr>
                <w:rFonts w:eastAsia="Calibri"/>
                <w:szCs w:val="22"/>
              </w:rPr>
              <w:t>GPS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ακρίβεια 2,5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CEP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  <w:r w:rsidRPr="009E6B02">
              <w:rPr>
                <w:rFonts w:eastAsia="Calibri"/>
                <w:szCs w:val="22"/>
                <w:lang w:val="en-US"/>
              </w:rPr>
              <w:t xml:space="preserve">10. </w:t>
            </w:r>
            <w:proofErr w:type="spellStart"/>
            <w:r w:rsidRPr="009E6B02">
              <w:rPr>
                <w:rFonts w:eastAsia="Calibri"/>
                <w:szCs w:val="22"/>
              </w:rPr>
              <w:t>Συνδεσιμότητ</w:t>
            </w:r>
            <w:proofErr w:type="spellEnd"/>
            <w:r w:rsidRPr="009E6B02">
              <w:rPr>
                <w:rFonts w:eastAsia="Calibri"/>
                <w:szCs w:val="22"/>
              </w:rPr>
              <w:t>α</w:t>
            </w:r>
            <w:r w:rsidRPr="009E6B02">
              <w:rPr>
                <w:rFonts w:eastAsia="Calibri"/>
                <w:szCs w:val="22"/>
                <w:lang w:val="en-US"/>
              </w:rPr>
              <w:t>: Wi-Fi, SDI-12 Interface, 2 x USB-A, USB-B, RJ-45, power out.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Αν</w:t>
            </w:r>
            <w:proofErr w:type="spellEnd"/>
            <w:r w:rsidRPr="009E6B02">
              <w:rPr>
                <w:rFonts w:eastAsia="Calibri"/>
                <w:szCs w:val="22"/>
              </w:rPr>
              <w:t>αλυτικά</w:t>
            </w:r>
            <w:r w:rsidRPr="009E6B02">
              <w:rPr>
                <w:rFonts w:eastAsia="Calibri"/>
                <w:szCs w:val="22"/>
                <w:lang w:val="en-US"/>
              </w:rPr>
              <w:t xml:space="preserve"> </w:t>
            </w:r>
            <w:proofErr w:type="gramStart"/>
            <w:r w:rsidRPr="009E6B02">
              <w:rPr>
                <w:rFonts w:eastAsia="Calibri"/>
                <w:szCs w:val="22"/>
              </w:rPr>
              <w:t>π</w:t>
            </w:r>
            <w:proofErr w:type="spellStart"/>
            <w:r w:rsidRPr="009E6B02">
              <w:rPr>
                <w:rFonts w:eastAsia="Calibri"/>
                <w:szCs w:val="22"/>
              </w:rPr>
              <w:t>εριλ</w:t>
            </w:r>
            <w:proofErr w:type="spellEnd"/>
            <w:r w:rsidRPr="009E6B02">
              <w:rPr>
                <w:rFonts w:eastAsia="Calibri"/>
                <w:szCs w:val="22"/>
              </w:rPr>
              <w:t>αμβάνει</w:t>
            </w:r>
            <w:r w:rsidRPr="009E6B02">
              <w:rPr>
                <w:rFonts w:eastAsia="Calibri"/>
                <w:szCs w:val="22"/>
                <w:lang w:val="en-US"/>
              </w:rPr>
              <w:t xml:space="preserve"> :</w:t>
            </w:r>
            <w:proofErr w:type="gramEnd"/>
            <w:r w:rsidRPr="009E6B02">
              <w:rPr>
                <w:rFonts w:eastAsia="Calibri"/>
                <w:szCs w:val="22"/>
                <w:lang w:val="en-US"/>
              </w:rPr>
              <w:t xml:space="preserve"> • 8200-01S Smart Chamber, • Backpack for the Trace Gas Analyzer, • 9982-010 Cable/Hose Assembly, • 900-19016 Stevens </w:t>
            </w:r>
            <w:proofErr w:type="spellStart"/>
            <w:r w:rsidRPr="009E6B02">
              <w:rPr>
                <w:rFonts w:eastAsia="Calibri"/>
                <w:szCs w:val="22"/>
                <w:lang w:val="en-US"/>
              </w:rPr>
              <w:t>HydraProbe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, • </w:t>
            </w:r>
            <w:proofErr w:type="spellStart"/>
            <w:r w:rsidRPr="009E6B02">
              <w:rPr>
                <w:rFonts w:eastAsia="Calibri"/>
                <w:szCs w:val="22"/>
                <w:lang w:val="en-US"/>
              </w:rPr>
              <w:t>SoilFluxPro</w:t>
            </w:r>
            <w:proofErr w:type="spellEnd"/>
            <w:r w:rsidRPr="009E6B02">
              <w:rPr>
                <w:rFonts w:eastAsia="Calibri"/>
                <w:szCs w:val="22"/>
                <w:lang w:val="en-US"/>
              </w:rPr>
              <w:t xml:space="preserve"> Software, • 10 soil collars.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n-US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Πλήρης Εγγύηση Καλής Λειτουργίας (Εργασία &amp; Ανταλλακτικά) διάρκειας ενός (1) έτους η οποία αρχίζει από την επόμενη της ημερομηνίας που τα όργανα παραδίδονται σε πλήρη λειτουργία, σύμφωνα με τις προδιαγραφές του κατασκευαστή.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ΑΠΑΙΤΗΣΕΙΣ 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είναι πρόσφατης τεχνολογίας και δεν έχει σταματήσει η παραγωγή του.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9E6B0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κατασκευαστής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 προμηθευτής είναι εγγεγραμμένος στο Μητρώο Παραγωγών του Ελληνικού Οργανισμού Ανακύκλωσης (υποχρεωτικό)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 προμηθευτής διαθέτει απαραιτήτως δική του τεχνική υπηρεσία εξυπηρέτησης (</w:t>
            </w:r>
            <w:r w:rsidRPr="009E6B02">
              <w:rPr>
                <w:rFonts w:eastAsia="Calibri"/>
                <w:szCs w:val="22"/>
              </w:rPr>
              <w:t>service</w:t>
            </w:r>
            <w:r w:rsidRPr="009E6B02">
              <w:rPr>
                <w:rFonts w:eastAsia="Calibri"/>
                <w:szCs w:val="22"/>
                <w:lang w:val="el-GR"/>
              </w:rPr>
              <w:t>), με εκπαιδευμένο προσωπικό για την εγκατάσταση, εκπαίδευση, συντήρηση και επισκευή του συστήματος.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θα πραγματοποιήσει πλήρη, ολοκληρωμένη εκπαίδευση των χειριστών. 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Πλήρης Εγγύηση Καλής Λειτουργίας (Εργασία &amp; Ανταλλακτικά) διάρκειας ενός (1) έτους, η οποία αρχίζει από την επόμενη της ημερομηνίας που τα όργανα παραδίδονται σε πλήρη λειτουργία, σύμφωνα με τις προδιαγραφές του κατασκευαστή.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BC3939" w:rsidRPr="00FB74A2" w:rsidTr="00BB22D7">
        <w:tc>
          <w:tcPr>
            <w:tcW w:w="811" w:type="dxa"/>
            <w:shd w:val="clear" w:color="auto" w:fill="auto"/>
          </w:tcPr>
          <w:p w:rsidR="00BC3939" w:rsidRPr="009E6B02" w:rsidRDefault="00BC3939" w:rsidP="00BC39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BC3939" w:rsidRPr="009E6B02" w:rsidRDefault="00BC3939" w:rsidP="00BB22D7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bookmarkEnd w:id="0"/>
    </w:tbl>
    <w:p w:rsidR="00637A42" w:rsidRPr="00BC3939" w:rsidRDefault="00637A42">
      <w:pPr>
        <w:rPr>
          <w:lang w:val="el-GR"/>
        </w:rPr>
      </w:pPr>
    </w:p>
    <w:sectPr w:rsidR="00637A42" w:rsidRPr="00BC393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734D37"/>
    <w:multiLevelType w:val="multilevel"/>
    <w:tmpl w:val="DDF21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39"/>
    <w:rsid w:val="00637A42"/>
    <w:rsid w:val="00BC3939"/>
    <w:rsid w:val="00FB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DB38"/>
  <w15:chartTrackingRefBased/>
  <w15:docId w15:val="{8BF43DC4-6334-42ED-85ED-5D1D881B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39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2</cp:revision>
  <dcterms:created xsi:type="dcterms:W3CDTF">2024-09-25T06:39:00Z</dcterms:created>
  <dcterms:modified xsi:type="dcterms:W3CDTF">2024-09-25T09:45:00Z</dcterms:modified>
</cp:coreProperties>
</file>